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10" w:rsidRDefault="00405110" w:rsidP="00D84C06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56562E" w:rsidRPr="005775CF" w:rsidRDefault="005775CF" w:rsidP="00D84C06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775CF">
        <w:rPr>
          <w:rFonts w:ascii="Arial" w:hAnsi="Arial" w:cs="Arial"/>
          <w:b/>
          <w:sz w:val="22"/>
          <w:szCs w:val="22"/>
          <w:lang w:val="fr-FR"/>
        </w:rPr>
        <w:t xml:space="preserve">Atelier - </w:t>
      </w:r>
      <w:r w:rsidR="004B5B93" w:rsidRPr="005775CF">
        <w:rPr>
          <w:rFonts w:ascii="Arial" w:hAnsi="Arial" w:cs="Arial"/>
          <w:b/>
          <w:sz w:val="22"/>
          <w:szCs w:val="22"/>
          <w:lang w:val="fr-FR"/>
        </w:rPr>
        <w:t>Opportunités Economiques</w:t>
      </w:r>
    </w:p>
    <w:p w:rsidR="004B5B93" w:rsidRPr="005775CF" w:rsidRDefault="004B5B93" w:rsidP="00D84C06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5775CF">
        <w:rPr>
          <w:rFonts w:ascii="Arial" w:hAnsi="Arial" w:cs="Arial"/>
          <w:sz w:val="22"/>
          <w:szCs w:val="22"/>
          <w:lang w:val="fr-FR"/>
        </w:rPr>
        <w:t xml:space="preserve">Engagement de </w:t>
      </w:r>
      <w:proofErr w:type="spellStart"/>
      <w:r w:rsidRPr="005775CF">
        <w:rPr>
          <w:rFonts w:ascii="Arial" w:hAnsi="Arial" w:cs="Arial"/>
          <w:i/>
          <w:sz w:val="22"/>
          <w:szCs w:val="22"/>
          <w:lang w:val="fr-FR"/>
        </w:rPr>
        <w:t>reporting</w:t>
      </w:r>
      <w:proofErr w:type="spellEnd"/>
      <w:r w:rsidRPr="005775CF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5775CF">
        <w:rPr>
          <w:rFonts w:ascii="Arial" w:hAnsi="Arial" w:cs="Arial"/>
          <w:sz w:val="22"/>
          <w:szCs w:val="22"/>
          <w:lang w:val="fr-FR"/>
        </w:rPr>
        <w:t>des symbioses concrétisées</w:t>
      </w:r>
    </w:p>
    <w:p w:rsidR="004B5B93" w:rsidRPr="005775CF" w:rsidRDefault="004B5B93" w:rsidP="00D84C06">
      <w:p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</w:p>
    <w:p w:rsidR="004B5B93" w:rsidRPr="005775CF" w:rsidRDefault="004B5B93" w:rsidP="00D84C06">
      <w:p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Totalement gratuit, le Prog</w:t>
      </w:r>
      <w:r w:rsidR="004A69E0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r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amme National de Symbiose Industrielle </w:t>
      </w:r>
      <w:r w:rsidR="0067283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crée des 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opportunités </w:t>
      </w:r>
      <w:r w:rsidR="0067283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économiques 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important</w:t>
      </w:r>
      <w:r w:rsidR="0067283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e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s en facilitant la co</w:t>
      </w:r>
      <w:r w:rsidR="0067283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opération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e</w:t>
      </w:r>
      <w:r w:rsidR="0067283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ntre les entreprises d’un territoire (partage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d’in</w:t>
      </w:r>
      <w:r w:rsidR="0067283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formations, de ressources et de connaissances). Le programme permet aux acteurs </w:t>
      </w:r>
      <w:r w:rsidR="005775CF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économiques d’améliorer</w:t>
      </w:r>
      <w:r w:rsidR="0067283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leurs performances commerciales et environnementales</w:t>
      </w:r>
      <w:r w:rsidR="00387177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.</w:t>
      </w:r>
    </w:p>
    <w:p w:rsidR="00D84C06" w:rsidRPr="00405110" w:rsidRDefault="00D84C06" w:rsidP="00D84C06">
      <w:pPr>
        <w:jc w:val="both"/>
        <w:rPr>
          <w:rStyle w:val="lev"/>
          <w:rFonts w:ascii="Arial" w:hAnsi="Arial" w:cs="Arial"/>
          <w:b w:val="0"/>
          <w:iCs/>
          <w:color w:val="000000"/>
          <w:sz w:val="8"/>
          <w:szCs w:val="8"/>
          <w:lang w:val="fr-FR"/>
        </w:rPr>
      </w:pPr>
    </w:p>
    <w:p w:rsidR="0067283D" w:rsidRPr="005775CF" w:rsidRDefault="0067283D" w:rsidP="00D84C06">
      <w:pPr>
        <w:numPr>
          <w:ilvl w:val="0"/>
          <w:numId w:val="4"/>
        </w:num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L’organisation d</w:t>
      </w:r>
      <w:r w:rsidR="00CB048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es 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ateliers </w:t>
      </w:r>
      <w:r w:rsidR="00CB048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croisant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les </w:t>
      </w:r>
      <w:r w:rsidR="00CB048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disponibilités et les 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besoins </w:t>
      </w:r>
      <w:r w:rsidR="00CB048D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en ressources des entreprises est un point essentiel du programme.</w:t>
      </w:r>
    </w:p>
    <w:p w:rsidR="00CB048D" w:rsidRPr="00405110" w:rsidRDefault="00CB048D" w:rsidP="00B66F3F">
      <w:pPr>
        <w:rPr>
          <w:rStyle w:val="lev"/>
          <w:rFonts w:ascii="Arial" w:hAnsi="Arial" w:cs="Arial"/>
          <w:b w:val="0"/>
          <w:iCs/>
          <w:color w:val="000000"/>
          <w:sz w:val="8"/>
          <w:szCs w:val="8"/>
          <w:lang w:val="fr-FR"/>
        </w:rPr>
      </w:pPr>
    </w:p>
    <w:p w:rsidR="00CB048D" w:rsidRPr="005775CF" w:rsidRDefault="00CB048D" w:rsidP="00CB048D">
      <w:pPr>
        <w:numPr>
          <w:ilvl w:val="0"/>
          <w:numId w:val="4"/>
        </w:num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Ces événements permettent d’identifier un nombre significatif de symbioses potentielles (généralement plus de 200). </w:t>
      </w:r>
      <w:r w:rsidR="009404F3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Une part conséquente de ces 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opportunités </w:t>
      </w:r>
      <w:r w:rsidR="005775CF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débouche</w:t>
      </w:r>
      <w:r w:rsidR="009404F3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véritablement sur des synergies créatrices de valeur.</w:t>
      </w:r>
    </w:p>
    <w:p w:rsidR="00CB048D" w:rsidRPr="00405110" w:rsidRDefault="00CB048D" w:rsidP="00CB048D">
      <w:pPr>
        <w:pStyle w:val="Paragraphedeliste"/>
        <w:rPr>
          <w:rStyle w:val="lev"/>
          <w:rFonts w:ascii="Arial" w:hAnsi="Arial" w:cs="Arial"/>
          <w:b w:val="0"/>
          <w:iCs/>
          <w:color w:val="000000"/>
          <w:sz w:val="8"/>
          <w:szCs w:val="8"/>
          <w:lang w:val="fr-FR"/>
        </w:rPr>
      </w:pPr>
    </w:p>
    <w:p w:rsidR="00CB048D" w:rsidRPr="005775CF" w:rsidRDefault="009404F3" w:rsidP="00D84C06">
      <w:pPr>
        <w:numPr>
          <w:ilvl w:val="0"/>
          <w:numId w:val="4"/>
        </w:num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Cependant, l</w:t>
      </w:r>
      <w:r w:rsidR="00B57267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es </w:t>
      </w:r>
      <w:r w:rsidR="005775CF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expériences</w:t>
      </w:r>
      <w:r w:rsidR="00B57267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passées montrent que les synergies concrétisées</w:t>
      </w:r>
      <w:r w:rsidR="00592C5A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et leurs bénéfices</w:t>
      </w:r>
      <w:r w:rsidR="00B57267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ne sont pas toujours </w:t>
      </w:r>
      <w:proofErr w:type="gramStart"/>
      <w:r w:rsidR="00B57267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relevées</w:t>
      </w:r>
      <w:proofErr w:type="gramEnd"/>
      <w:r w:rsidR="00B57267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dans le cadre du programme.</w:t>
      </w:r>
    </w:p>
    <w:p w:rsidR="00D84C06" w:rsidRPr="00405110" w:rsidRDefault="00D84C06" w:rsidP="00D84C06">
      <w:pPr>
        <w:jc w:val="both"/>
        <w:rPr>
          <w:rStyle w:val="lev"/>
          <w:rFonts w:ascii="Arial" w:hAnsi="Arial" w:cs="Arial"/>
          <w:b w:val="0"/>
          <w:iCs/>
          <w:color w:val="000000"/>
          <w:sz w:val="8"/>
          <w:szCs w:val="8"/>
          <w:lang w:val="fr-FR"/>
        </w:rPr>
      </w:pPr>
    </w:p>
    <w:p w:rsidR="00D84C06" w:rsidRPr="005775CF" w:rsidRDefault="00592C5A" w:rsidP="00833C8F">
      <w:pPr>
        <w:numPr>
          <w:ilvl w:val="0"/>
          <w:numId w:val="3"/>
        </w:num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La gratuité du programme est rendue possible par la mobilisation de fonds publics. En retour, les financeurs exigent une évaluation sur la base d’indicateurs </w:t>
      </w:r>
      <w:r w:rsidR="005775CF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clés :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enfouissement</w:t>
      </w:r>
      <w:r w:rsidR="00387177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s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évités, </w:t>
      </w:r>
      <w:r w:rsidR="005775CF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matières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premières préservées, émissions de CO2 évitées, etc.</w:t>
      </w:r>
    </w:p>
    <w:p w:rsidR="00592C5A" w:rsidRPr="00405110" w:rsidRDefault="00592C5A" w:rsidP="00FF22C1">
      <w:pPr>
        <w:rPr>
          <w:rStyle w:val="lev"/>
          <w:rFonts w:ascii="Arial" w:hAnsi="Arial" w:cs="Arial"/>
          <w:b w:val="0"/>
          <w:iCs/>
          <w:color w:val="000000"/>
          <w:sz w:val="8"/>
          <w:szCs w:val="8"/>
          <w:lang w:val="fr-FR"/>
        </w:rPr>
      </w:pPr>
    </w:p>
    <w:p w:rsidR="00592C5A" w:rsidRPr="005775CF" w:rsidRDefault="00B66F3F" w:rsidP="00D84C06">
      <w:pPr>
        <w:numPr>
          <w:ilvl w:val="0"/>
          <w:numId w:val="3"/>
        </w:num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Les retours d’expérience fructueux </w:t>
      </w:r>
      <w:r w:rsidR="00FF22C1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sont importants puisqu’ils permettent de démontrer l’efficacité du programme. </w:t>
      </w:r>
    </w:p>
    <w:p w:rsidR="00FF22C1" w:rsidRPr="005775CF" w:rsidRDefault="00FF22C1" w:rsidP="00D84C06">
      <w:p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</w:p>
    <w:p w:rsidR="00FF22C1" w:rsidRPr="005775CF" w:rsidRDefault="00FF22C1" w:rsidP="00D84C06">
      <w:p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Pour cette</w:t>
      </w:r>
      <w:r w:rsidR="005775CF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raison, nous souhait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erions que vous vous engagiez </w:t>
      </w:r>
      <w:r w:rsidR="005775CF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à</w:t>
      </w:r>
      <w:r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rapporter </w:t>
      </w:r>
      <w:r w:rsidR="00EE19F2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toute concrétisation aux</w:t>
      </w:r>
      <w:r w:rsidR="005775CF" w:rsidRP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 opportunités identifiées lors de l’atelier d’aujourd’hui. </w:t>
      </w:r>
      <w:r w:rsid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 xml:space="preserve">Ceci n’est pas un contrat : le document sert uniquement à initier la collaboration </w:t>
      </w:r>
      <w:r w:rsidR="00EE19F2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indispensable au bon fonctionnement du programme</w:t>
      </w:r>
      <w:r w:rsidR="005775CF"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  <w:t>.</w:t>
      </w:r>
    </w:p>
    <w:p w:rsidR="00D84C06" w:rsidRPr="005775CF" w:rsidRDefault="00D84C06" w:rsidP="00D84C06">
      <w:p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</w:p>
    <w:p w:rsidR="00EE19F2" w:rsidRPr="00405110" w:rsidRDefault="00EE19F2" w:rsidP="00D84C06">
      <w:pPr>
        <w:jc w:val="both"/>
        <w:rPr>
          <w:rStyle w:val="lev"/>
          <w:rFonts w:ascii="Arial" w:hAnsi="Arial" w:cs="Arial"/>
          <w:iCs/>
          <w:sz w:val="22"/>
          <w:szCs w:val="22"/>
          <w:lang w:val="fr-FR"/>
        </w:rPr>
      </w:pPr>
      <w:r w:rsidRPr="00405110">
        <w:rPr>
          <w:rStyle w:val="lev"/>
          <w:rFonts w:ascii="Arial" w:hAnsi="Arial" w:cs="Arial"/>
          <w:iCs/>
          <w:sz w:val="22"/>
          <w:szCs w:val="22"/>
          <w:lang w:val="fr-FR"/>
        </w:rPr>
        <w:t xml:space="preserve">J’ai participé à l’atelier de détection des opportunités économiques à </w:t>
      </w:r>
      <w:proofErr w:type="spellStart"/>
      <w:r w:rsidR="00405110" w:rsidRPr="00405110">
        <w:rPr>
          <w:rStyle w:val="lev"/>
          <w:rFonts w:ascii="Arial" w:hAnsi="Arial" w:cs="Arial"/>
          <w:iCs/>
          <w:sz w:val="22"/>
          <w:szCs w:val="22"/>
          <w:lang w:val="fr-FR"/>
        </w:rPr>
        <w:t>Bizanos</w:t>
      </w:r>
      <w:proofErr w:type="spellEnd"/>
      <w:r w:rsidRPr="00405110">
        <w:rPr>
          <w:rStyle w:val="lev"/>
          <w:rFonts w:ascii="Arial" w:hAnsi="Arial" w:cs="Arial"/>
          <w:iCs/>
          <w:sz w:val="22"/>
          <w:szCs w:val="22"/>
          <w:lang w:val="fr-FR"/>
        </w:rPr>
        <w:t xml:space="preserve"> le </w:t>
      </w:r>
      <w:r w:rsidR="00405110" w:rsidRPr="00405110">
        <w:rPr>
          <w:rStyle w:val="lev"/>
          <w:rFonts w:ascii="Arial" w:hAnsi="Arial" w:cs="Arial"/>
          <w:iCs/>
          <w:sz w:val="22"/>
          <w:szCs w:val="22"/>
          <w:lang w:val="fr-FR"/>
        </w:rPr>
        <w:t>16/02/2016</w:t>
      </w:r>
      <w:r w:rsidRPr="00405110">
        <w:rPr>
          <w:rStyle w:val="lev"/>
          <w:rFonts w:ascii="Arial" w:hAnsi="Arial" w:cs="Arial"/>
          <w:iCs/>
          <w:sz w:val="22"/>
          <w:szCs w:val="22"/>
          <w:lang w:val="fr-FR"/>
        </w:rPr>
        <w:t xml:space="preserve"> et je veillerai à informer l’équipe du programme de tout bénéfice résultant des opportunités identifiées aujourd’hui. Ces informations pour</w:t>
      </w:r>
      <w:r w:rsidR="00387177" w:rsidRPr="00405110">
        <w:rPr>
          <w:rStyle w:val="lev"/>
          <w:rFonts w:ascii="Arial" w:hAnsi="Arial" w:cs="Arial"/>
          <w:iCs/>
          <w:sz w:val="22"/>
          <w:szCs w:val="22"/>
          <w:lang w:val="fr-FR"/>
        </w:rPr>
        <w:t>ront</w:t>
      </w:r>
      <w:r w:rsidRPr="00405110">
        <w:rPr>
          <w:rStyle w:val="lev"/>
          <w:rFonts w:ascii="Arial" w:hAnsi="Arial" w:cs="Arial"/>
          <w:iCs/>
          <w:sz w:val="22"/>
          <w:szCs w:val="22"/>
          <w:lang w:val="fr-FR"/>
        </w:rPr>
        <w:t xml:space="preserve"> être transmises aux financeurs. </w:t>
      </w:r>
    </w:p>
    <w:p w:rsidR="00D84C06" w:rsidRPr="00405110" w:rsidRDefault="00D84C06" w:rsidP="00D84C06">
      <w:pPr>
        <w:jc w:val="both"/>
        <w:rPr>
          <w:rStyle w:val="lev"/>
          <w:rFonts w:ascii="Arial" w:hAnsi="Arial" w:cs="Arial"/>
          <w:b w:val="0"/>
          <w:iCs/>
          <w:color w:val="000000"/>
          <w:sz w:val="8"/>
          <w:szCs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D84C06" w:rsidRPr="005775CF" w:rsidTr="00EE19F2">
        <w:trPr>
          <w:trHeight w:val="680"/>
        </w:trPr>
        <w:tc>
          <w:tcPr>
            <w:tcW w:w="2088" w:type="dxa"/>
          </w:tcPr>
          <w:p w:rsidR="00D84C06" w:rsidRPr="005775CF" w:rsidRDefault="00EE19F2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  <w:r>
              <w:rPr>
                <w:rStyle w:val="lev"/>
                <w:rFonts w:ascii="Arial" w:hAnsi="Arial" w:cs="Arial"/>
                <w:b w:val="0"/>
                <w:iCs/>
                <w:color w:val="000000"/>
                <w:sz w:val="22"/>
                <w:szCs w:val="22"/>
                <w:lang w:val="fr-FR"/>
              </w:rPr>
              <w:t>Signature</w:t>
            </w:r>
            <w:r w:rsidR="00D84C06" w:rsidRPr="005775CF">
              <w:rPr>
                <w:rStyle w:val="lev"/>
                <w:rFonts w:ascii="Arial" w:hAnsi="Arial" w:cs="Arial"/>
                <w:b w:val="0"/>
                <w:iCs/>
                <w:color w:val="000000"/>
                <w:sz w:val="22"/>
                <w:szCs w:val="22"/>
                <w:lang w:val="fr-FR"/>
              </w:rPr>
              <w:t>:</w:t>
            </w:r>
          </w:p>
        </w:tc>
        <w:tc>
          <w:tcPr>
            <w:tcW w:w="6434" w:type="dxa"/>
          </w:tcPr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</w:p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</w:p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</w:p>
        </w:tc>
      </w:tr>
      <w:tr w:rsidR="00D84C06" w:rsidRPr="005775CF" w:rsidTr="00F97729">
        <w:tc>
          <w:tcPr>
            <w:tcW w:w="2088" w:type="dxa"/>
          </w:tcPr>
          <w:p w:rsidR="00D84C06" w:rsidRPr="005775CF" w:rsidRDefault="00D84C06" w:rsidP="00EE19F2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  <w:r w:rsidRPr="005775CF">
              <w:rPr>
                <w:rStyle w:val="lev"/>
                <w:rFonts w:ascii="Arial" w:hAnsi="Arial" w:cs="Arial"/>
                <w:b w:val="0"/>
                <w:iCs/>
                <w:color w:val="000000"/>
                <w:sz w:val="22"/>
                <w:szCs w:val="22"/>
                <w:lang w:val="fr-FR"/>
              </w:rPr>
              <w:t>N</w:t>
            </w:r>
            <w:r w:rsidR="00EE19F2">
              <w:rPr>
                <w:rStyle w:val="lev"/>
                <w:rFonts w:ascii="Arial" w:hAnsi="Arial" w:cs="Arial"/>
                <w:b w:val="0"/>
                <w:iCs/>
                <w:color w:val="000000"/>
                <w:sz w:val="22"/>
                <w:szCs w:val="22"/>
                <w:lang w:val="fr-FR"/>
              </w:rPr>
              <w:t>om</w:t>
            </w:r>
            <w:r w:rsidRPr="005775CF">
              <w:rPr>
                <w:rStyle w:val="lev"/>
                <w:rFonts w:ascii="Arial" w:hAnsi="Arial" w:cs="Arial"/>
                <w:b w:val="0"/>
                <w:iCs/>
                <w:color w:val="000000"/>
                <w:sz w:val="22"/>
                <w:szCs w:val="22"/>
                <w:lang w:val="fr-FR"/>
              </w:rPr>
              <w:t>:</w:t>
            </w:r>
          </w:p>
        </w:tc>
        <w:tc>
          <w:tcPr>
            <w:tcW w:w="6434" w:type="dxa"/>
          </w:tcPr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</w:p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</w:p>
        </w:tc>
      </w:tr>
      <w:tr w:rsidR="00D84C06" w:rsidRPr="005775CF" w:rsidTr="00F97729">
        <w:tc>
          <w:tcPr>
            <w:tcW w:w="2088" w:type="dxa"/>
          </w:tcPr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  <w:r w:rsidRPr="005775CF">
              <w:rPr>
                <w:rStyle w:val="lev"/>
                <w:rFonts w:ascii="Arial" w:hAnsi="Arial" w:cs="Arial"/>
                <w:b w:val="0"/>
                <w:iCs/>
                <w:color w:val="000000"/>
                <w:sz w:val="22"/>
                <w:szCs w:val="22"/>
                <w:lang w:val="fr-FR"/>
              </w:rPr>
              <w:t>Organisation:</w:t>
            </w:r>
          </w:p>
        </w:tc>
        <w:tc>
          <w:tcPr>
            <w:tcW w:w="6434" w:type="dxa"/>
          </w:tcPr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</w:p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</w:p>
        </w:tc>
      </w:tr>
      <w:tr w:rsidR="00D84C06" w:rsidRPr="005775CF" w:rsidTr="00F97729">
        <w:tc>
          <w:tcPr>
            <w:tcW w:w="2088" w:type="dxa"/>
          </w:tcPr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  <w:r w:rsidRPr="005775CF">
              <w:rPr>
                <w:rStyle w:val="lev"/>
                <w:rFonts w:ascii="Arial" w:hAnsi="Arial" w:cs="Arial"/>
                <w:b w:val="0"/>
                <w:iCs/>
                <w:color w:val="000000"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434" w:type="dxa"/>
          </w:tcPr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</w:p>
          <w:p w:rsidR="00D84C06" w:rsidRPr="005775CF" w:rsidRDefault="00D84C06" w:rsidP="00F97729">
            <w:pPr>
              <w:jc w:val="both"/>
              <w:rPr>
                <w:rStyle w:val="lev"/>
                <w:rFonts w:ascii="Arial" w:hAnsi="Arial" w:cs="Arial"/>
                <w:b w:val="0"/>
                <w:iCs/>
                <w:color w:val="000000"/>
                <w:lang w:val="fr-FR"/>
              </w:rPr>
            </w:pPr>
          </w:p>
        </w:tc>
      </w:tr>
    </w:tbl>
    <w:p w:rsidR="00D84C06" w:rsidRPr="005775CF" w:rsidRDefault="00D84C06" w:rsidP="00D84C06">
      <w:pPr>
        <w:jc w:val="both"/>
        <w:rPr>
          <w:rStyle w:val="lev"/>
          <w:rFonts w:ascii="Arial" w:hAnsi="Arial" w:cs="Arial"/>
          <w:b w:val="0"/>
          <w:iCs/>
          <w:color w:val="000000"/>
          <w:sz w:val="22"/>
          <w:szCs w:val="22"/>
          <w:lang w:val="fr-FR"/>
        </w:rPr>
      </w:pPr>
    </w:p>
    <w:p w:rsidR="00710D92" w:rsidRPr="00EE19F2" w:rsidRDefault="00EE19F2" w:rsidP="00405110">
      <w:pPr>
        <w:jc w:val="both"/>
        <w:rPr>
          <w:sz w:val="20"/>
          <w:szCs w:val="20"/>
          <w:lang w:val="fr-FR"/>
        </w:rPr>
      </w:pPr>
      <w:r w:rsidRPr="00EE19F2">
        <w:rPr>
          <w:rStyle w:val="lev"/>
          <w:rFonts w:ascii="Arial" w:hAnsi="Arial" w:cs="Arial"/>
          <w:b w:val="0"/>
          <w:iCs/>
          <w:color w:val="000000"/>
          <w:sz w:val="20"/>
          <w:szCs w:val="20"/>
          <w:lang w:val="fr-FR"/>
        </w:rPr>
        <w:t xml:space="preserve">Toutes les données collectées sont utilisées en accord avec la Charte de Confidentialité du Programme, </w:t>
      </w:r>
      <w:bookmarkStart w:id="0" w:name="_GoBack"/>
      <w:bookmarkEnd w:id="0"/>
      <w:r w:rsidRPr="00EE19F2">
        <w:rPr>
          <w:rStyle w:val="lev"/>
          <w:rFonts w:ascii="Arial" w:hAnsi="Arial" w:cs="Arial"/>
          <w:b w:val="0"/>
          <w:iCs/>
          <w:color w:val="000000"/>
          <w:sz w:val="20"/>
          <w:szCs w:val="20"/>
          <w:lang w:val="fr-FR"/>
        </w:rPr>
        <w:t xml:space="preserve">que tous les participants ont reçue. Des copies additionnelles sont disponibles sur demande. </w:t>
      </w:r>
    </w:p>
    <w:sectPr w:rsidR="00710D92" w:rsidRPr="00EE19F2" w:rsidSect="00855A0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02" w:rsidRDefault="00BC6C02" w:rsidP="000E2079">
      <w:r>
        <w:separator/>
      </w:r>
    </w:p>
  </w:endnote>
  <w:endnote w:type="continuationSeparator" w:id="0">
    <w:p w:rsidR="00BC6C02" w:rsidRDefault="00BC6C02" w:rsidP="000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79" w:rsidRPr="00467519" w:rsidRDefault="00855A08" w:rsidP="00467519">
    <w:pPr>
      <w:pStyle w:val="Pieddepage"/>
      <w:ind w:left="-567"/>
      <w:rPr>
        <w:rFonts w:ascii="Arial" w:hAnsi="Arial" w:cs="Arial"/>
        <w:color w:val="FFFFFF" w:themeColor="background1"/>
      </w:rPr>
    </w:pPr>
    <w:r>
      <w:rPr>
        <w:rFonts w:ascii="Arial" w:hAnsi="Arial" w:cs="Arial"/>
        <w:noProof/>
        <w:color w:val="FFFFFF" w:themeColor="background1"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-438150</wp:posOffset>
          </wp:positionV>
          <wp:extent cx="7753350" cy="1238250"/>
          <wp:effectExtent l="19050" t="0" r="0" b="0"/>
          <wp:wrapTight wrapText="bothSides">
            <wp:wrapPolygon edited="0">
              <wp:start x="-53" y="0"/>
              <wp:lineTo x="-53" y="21268"/>
              <wp:lineTo x="21600" y="21268"/>
              <wp:lineTo x="21600" y="0"/>
              <wp:lineTo x="-53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7519" w:rsidRPr="00467519">
      <w:rPr>
        <w:rFonts w:ascii="Arial" w:hAnsi="Arial" w:cs="Arial"/>
        <w:color w:val="FFFFFF" w:themeColor="background1"/>
      </w:rPr>
      <w:t>© International Synergies Limited</w:t>
    </w:r>
  </w:p>
  <w:p w:rsidR="00467519" w:rsidRPr="00467519" w:rsidRDefault="00467519" w:rsidP="00467519">
    <w:pPr>
      <w:pStyle w:val="Pieddepage"/>
      <w:ind w:left="-567"/>
      <w:rPr>
        <w:rFonts w:ascii="Arial" w:hAnsi="Arial" w:cs="Arial"/>
        <w:color w:val="FFFFFF" w:themeColor="background1"/>
      </w:rPr>
    </w:pPr>
    <w:r w:rsidRPr="00467519">
      <w:rPr>
        <w:rFonts w:ascii="Arial" w:hAnsi="Arial" w:cs="Arial"/>
        <w:color w:val="FFFFFF" w:themeColor="background1"/>
      </w:rPr>
      <w:t>Version date 2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02" w:rsidRDefault="00BC6C02" w:rsidP="000E2079">
      <w:r>
        <w:separator/>
      </w:r>
    </w:p>
  </w:footnote>
  <w:footnote w:type="continuationSeparator" w:id="0">
    <w:p w:rsidR="00BC6C02" w:rsidRDefault="00BC6C02" w:rsidP="000E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10" w:rsidRPr="00986F27" w:rsidRDefault="00405110" w:rsidP="00405110">
    <w:pPr>
      <w:pStyle w:val="En-tte"/>
    </w:pPr>
    <w:r>
      <w:rPr>
        <w:noProof/>
      </w:rPr>
      <w:drawing>
        <wp:inline distT="0" distB="0" distL="0" distR="0" wp14:anchorId="14C5CDF6" wp14:editId="037B1456">
          <wp:extent cx="1921929" cy="1045845"/>
          <wp:effectExtent l="0" t="0" r="2540" b="1905"/>
          <wp:docPr id="6" name="Image 6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29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3C7E309" wp14:editId="465DA829">
          <wp:extent cx="1047102" cy="1026160"/>
          <wp:effectExtent l="0" t="0" r="1270" b="254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pesa_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00" cy="104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22F6"/>
    <w:multiLevelType w:val="hybridMultilevel"/>
    <w:tmpl w:val="E1180E3A"/>
    <w:lvl w:ilvl="0" w:tplc="A99E8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3A6"/>
    <w:multiLevelType w:val="hybridMultilevel"/>
    <w:tmpl w:val="5F7CB05A"/>
    <w:lvl w:ilvl="0" w:tplc="26722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04808"/>
    <w:multiLevelType w:val="hybridMultilevel"/>
    <w:tmpl w:val="55AE67F4"/>
    <w:lvl w:ilvl="0" w:tplc="A99E8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32E0"/>
    <w:multiLevelType w:val="hybridMultilevel"/>
    <w:tmpl w:val="5BEAA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CA2"/>
    <w:rsid w:val="00001BCB"/>
    <w:rsid w:val="00002CEC"/>
    <w:rsid w:val="00007217"/>
    <w:rsid w:val="00007498"/>
    <w:rsid w:val="000078FC"/>
    <w:rsid w:val="00011488"/>
    <w:rsid w:val="0001308D"/>
    <w:rsid w:val="00014954"/>
    <w:rsid w:val="000150F2"/>
    <w:rsid w:val="0001593D"/>
    <w:rsid w:val="0002125F"/>
    <w:rsid w:val="00021FA0"/>
    <w:rsid w:val="000229D8"/>
    <w:rsid w:val="00024AAB"/>
    <w:rsid w:val="000306D3"/>
    <w:rsid w:val="000342B5"/>
    <w:rsid w:val="00036A7C"/>
    <w:rsid w:val="000417BD"/>
    <w:rsid w:val="00044289"/>
    <w:rsid w:val="0004575B"/>
    <w:rsid w:val="00046822"/>
    <w:rsid w:val="000470B7"/>
    <w:rsid w:val="00047831"/>
    <w:rsid w:val="00051755"/>
    <w:rsid w:val="00052DC0"/>
    <w:rsid w:val="000538FE"/>
    <w:rsid w:val="0006285C"/>
    <w:rsid w:val="00063F94"/>
    <w:rsid w:val="0006473F"/>
    <w:rsid w:val="0006608C"/>
    <w:rsid w:val="000671B3"/>
    <w:rsid w:val="00072974"/>
    <w:rsid w:val="00072AE5"/>
    <w:rsid w:val="00072E57"/>
    <w:rsid w:val="00072FBF"/>
    <w:rsid w:val="0007338F"/>
    <w:rsid w:val="00074C6F"/>
    <w:rsid w:val="00076C98"/>
    <w:rsid w:val="00076DEA"/>
    <w:rsid w:val="000828CF"/>
    <w:rsid w:val="00082F13"/>
    <w:rsid w:val="00084661"/>
    <w:rsid w:val="00085996"/>
    <w:rsid w:val="00086C40"/>
    <w:rsid w:val="000B4A43"/>
    <w:rsid w:val="000C0D28"/>
    <w:rsid w:val="000D65F2"/>
    <w:rsid w:val="000E2079"/>
    <w:rsid w:val="000E66FE"/>
    <w:rsid w:val="000F0588"/>
    <w:rsid w:val="000F0B44"/>
    <w:rsid w:val="000F3939"/>
    <w:rsid w:val="000F52F0"/>
    <w:rsid w:val="0010004F"/>
    <w:rsid w:val="00104D41"/>
    <w:rsid w:val="00105151"/>
    <w:rsid w:val="00106AC7"/>
    <w:rsid w:val="00112F90"/>
    <w:rsid w:val="00113444"/>
    <w:rsid w:val="0011470D"/>
    <w:rsid w:val="00114B1D"/>
    <w:rsid w:val="00116284"/>
    <w:rsid w:val="0011644A"/>
    <w:rsid w:val="00121928"/>
    <w:rsid w:val="0012588A"/>
    <w:rsid w:val="00134043"/>
    <w:rsid w:val="001412D3"/>
    <w:rsid w:val="00141A42"/>
    <w:rsid w:val="00141E1C"/>
    <w:rsid w:val="0014255B"/>
    <w:rsid w:val="001433EF"/>
    <w:rsid w:val="00151270"/>
    <w:rsid w:val="00154266"/>
    <w:rsid w:val="00156460"/>
    <w:rsid w:val="00160185"/>
    <w:rsid w:val="0016302B"/>
    <w:rsid w:val="00164D87"/>
    <w:rsid w:val="00167BEB"/>
    <w:rsid w:val="00172B1E"/>
    <w:rsid w:val="001771E4"/>
    <w:rsid w:val="0018165C"/>
    <w:rsid w:val="00184390"/>
    <w:rsid w:val="00190BE0"/>
    <w:rsid w:val="00193DD8"/>
    <w:rsid w:val="00195CC5"/>
    <w:rsid w:val="00197386"/>
    <w:rsid w:val="00197510"/>
    <w:rsid w:val="001A0654"/>
    <w:rsid w:val="001A25B4"/>
    <w:rsid w:val="001A39C4"/>
    <w:rsid w:val="001A3CA9"/>
    <w:rsid w:val="001A75D8"/>
    <w:rsid w:val="001A79AB"/>
    <w:rsid w:val="001B22F9"/>
    <w:rsid w:val="001B33D6"/>
    <w:rsid w:val="001B4BEF"/>
    <w:rsid w:val="001B67CD"/>
    <w:rsid w:val="001C3FD8"/>
    <w:rsid w:val="001D2405"/>
    <w:rsid w:val="001E031C"/>
    <w:rsid w:val="001E058D"/>
    <w:rsid w:val="001E0FF3"/>
    <w:rsid w:val="001E22A9"/>
    <w:rsid w:val="001E6C35"/>
    <w:rsid w:val="001F2F94"/>
    <w:rsid w:val="001F3681"/>
    <w:rsid w:val="001F647B"/>
    <w:rsid w:val="001F7F2A"/>
    <w:rsid w:val="00200F95"/>
    <w:rsid w:val="00204CB3"/>
    <w:rsid w:val="0020518E"/>
    <w:rsid w:val="0020573A"/>
    <w:rsid w:val="002058B6"/>
    <w:rsid w:val="00206C80"/>
    <w:rsid w:val="0020741E"/>
    <w:rsid w:val="00211920"/>
    <w:rsid w:val="00211A69"/>
    <w:rsid w:val="002128D4"/>
    <w:rsid w:val="00214274"/>
    <w:rsid w:val="00216197"/>
    <w:rsid w:val="00216518"/>
    <w:rsid w:val="00217E00"/>
    <w:rsid w:val="00223E8B"/>
    <w:rsid w:val="00224A28"/>
    <w:rsid w:val="002253ED"/>
    <w:rsid w:val="00226538"/>
    <w:rsid w:val="002265BC"/>
    <w:rsid w:val="00234CC2"/>
    <w:rsid w:val="0024141C"/>
    <w:rsid w:val="00242213"/>
    <w:rsid w:val="00246204"/>
    <w:rsid w:val="00246AEB"/>
    <w:rsid w:val="00247204"/>
    <w:rsid w:val="00252F01"/>
    <w:rsid w:val="002634D5"/>
    <w:rsid w:val="002634E9"/>
    <w:rsid w:val="002662C5"/>
    <w:rsid w:val="00270112"/>
    <w:rsid w:val="00271825"/>
    <w:rsid w:val="00274F80"/>
    <w:rsid w:val="0028094C"/>
    <w:rsid w:val="00284B54"/>
    <w:rsid w:val="00286411"/>
    <w:rsid w:val="002919B3"/>
    <w:rsid w:val="00296C3F"/>
    <w:rsid w:val="002A27FD"/>
    <w:rsid w:val="002A5413"/>
    <w:rsid w:val="002A569D"/>
    <w:rsid w:val="002B2171"/>
    <w:rsid w:val="002B5123"/>
    <w:rsid w:val="002B5581"/>
    <w:rsid w:val="002B676A"/>
    <w:rsid w:val="002B73A2"/>
    <w:rsid w:val="002C2435"/>
    <w:rsid w:val="002D10EB"/>
    <w:rsid w:val="002D79D4"/>
    <w:rsid w:val="002E0BA0"/>
    <w:rsid w:val="002E53DD"/>
    <w:rsid w:val="002E59E4"/>
    <w:rsid w:val="002F6A62"/>
    <w:rsid w:val="00300DA9"/>
    <w:rsid w:val="003050F7"/>
    <w:rsid w:val="003102B1"/>
    <w:rsid w:val="003130E4"/>
    <w:rsid w:val="003179D5"/>
    <w:rsid w:val="003216CD"/>
    <w:rsid w:val="00322903"/>
    <w:rsid w:val="003237C1"/>
    <w:rsid w:val="003247C4"/>
    <w:rsid w:val="00324CAC"/>
    <w:rsid w:val="00325F86"/>
    <w:rsid w:val="003263BB"/>
    <w:rsid w:val="00327223"/>
    <w:rsid w:val="00337A6D"/>
    <w:rsid w:val="00344247"/>
    <w:rsid w:val="00344D9D"/>
    <w:rsid w:val="003452A7"/>
    <w:rsid w:val="0035309A"/>
    <w:rsid w:val="00354AA3"/>
    <w:rsid w:val="003556BC"/>
    <w:rsid w:val="00356B85"/>
    <w:rsid w:val="00367DE1"/>
    <w:rsid w:val="0037089C"/>
    <w:rsid w:val="003725ED"/>
    <w:rsid w:val="0037504A"/>
    <w:rsid w:val="00375DAF"/>
    <w:rsid w:val="00375EDA"/>
    <w:rsid w:val="003761EC"/>
    <w:rsid w:val="00377048"/>
    <w:rsid w:val="0037751B"/>
    <w:rsid w:val="00380073"/>
    <w:rsid w:val="0038044C"/>
    <w:rsid w:val="00380F98"/>
    <w:rsid w:val="003820E0"/>
    <w:rsid w:val="00382CFB"/>
    <w:rsid w:val="003830C3"/>
    <w:rsid w:val="00386B20"/>
    <w:rsid w:val="00387177"/>
    <w:rsid w:val="00387AEB"/>
    <w:rsid w:val="00391843"/>
    <w:rsid w:val="003922E5"/>
    <w:rsid w:val="00395DBA"/>
    <w:rsid w:val="00396211"/>
    <w:rsid w:val="003A1EA3"/>
    <w:rsid w:val="003A2B4A"/>
    <w:rsid w:val="003A2B5F"/>
    <w:rsid w:val="003A5268"/>
    <w:rsid w:val="003B0375"/>
    <w:rsid w:val="003B3D92"/>
    <w:rsid w:val="003B57AA"/>
    <w:rsid w:val="003B684B"/>
    <w:rsid w:val="003B6BD7"/>
    <w:rsid w:val="003C3750"/>
    <w:rsid w:val="003D2DB6"/>
    <w:rsid w:val="003D333B"/>
    <w:rsid w:val="003D3476"/>
    <w:rsid w:val="003E1A1C"/>
    <w:rsid w:val="003E2856"/>
    <w:rsid w:val="003E48BA"/>
    <w:rsid w:val="003F243C"/>
    <w:rsid w:val="00401767"/>
    <w:rsid w:val="004040BF"/>
    <w:rsid w:val="00405110"/>
    <w:rsid w:val="004063F8"/>
    <w:rsid w:val="004065A2"/>
    <w:rsid w:val="0041238A"/>
    <w:rsid w:val="00412742"/>
    <w:rsid w:val="00412DD1"/>
    <w:rsid w:val="00415C30"/>
    <w:rsid w:val="004213F2"/>
    <w:rsid w:val="004368FF"/>
    <w:rsid w:val="00440BD7"/>
    <w:rsid w:val="004441D4"/>
    <w:rsid w:val="00444AEA"/>
    <w:rsid w:val="00445F5F"/>
    <w:rsid w:val="00446F28"/>
    <w:rsid w:val="00450E7B"/>
    <w:rsid w:val="004527C6"/>
    <w:rsid w:val="004535F8"/>
    <w:rsid w:val="00453843"/>
    <w:rsid w:val="00455772"/>
    <w:rsid w:val="0046080D"/>
    <w:rsid w:val="00467519"/>
    <w:rsid w:val="00467F96"/>
    <w:rsid w:val="00471F0C"/>
    <w:rsid w:val="004758D8"/>
    <w:rsid w:val="004767F3"/>
    <w:rsid w:val="004768E1"/>
    <w:rsid w:val="00485413"/>
    <w:rsid w:val="00485420"/>
    <w:rsid w:val="00485A0E"/>
    <w:rsid w:val="004867E8"/>
    <w:rsid w:val="00493A7B"/>
    <w:rsid w:val="00494355"/>
    <w:rsid w:val="00495327"/>
    <w:rsid w:val="004A29A3"/>
    <w:rsid w:val="004A2F76"/>
    <w:rsid w:val="004A69E0"/>
    <w:rsid w:val="004B02A5"/>
    <w:rsid w:val="004B0E22"/>
    <w:rsid w:val="004B11CE"/>
    <w:rsid w:val="004B4462"/>
    <w:rsid w:val="004B5B93"/>
    <w:rsid w:val="004C3EBD"/>
    <w:rsid w:val="004C4B5F"/>
    <w:rsid w:val="004C4ECF"/>
    <w:rsid w:val="004C5422"/>
    <w:rsid w:val="004C57DD"/>
    <w:rsid w:val="004D324C"/>
    <w:rsid w:val="004D4931"/>
    <w:rsid w:val="004D650F"/>
    <w:rsid w:val="004E0712"/>
    <w:rsid w:val="004E5321"/>
    <w:rsid w:val="004E7A9F"/>
    <w:rsid w:val="004F04E9"/>
    <w:rsid w:val="004F1C12"/>
    <w:rsid w:val="00502F01"/>
    <w:rsid w:val="00504F5A"/>
    <w:rsid w:val="00505670"/>
    <w:rsid w:val="005064C4"/>
    <w:rsid w:val="00507F7C"/>
    <w:rsid w:val="00513FC5"/>
    <w:rsid w:val="00514A98"/>
    <w:rsid w:val="00516E4E"/>
    <w:rsid w:val="00517E2B"/>
    <w:rsid w:val="00530358"/>
    <w:rsid w:val="00531E0C"/>
    <w:rsid w:val="00532EDA"/>
    <w:rsid w:val="00536675"/>
    <w:rsid w:val="00544685"/>
    <w:rsid w:val="00547FF0"/>
    <w:rsid w:val="005502E8"/>
    <w:rsid w:val="00555197"/>
    <w:rsid w:val="0055595E"/>
    <w:rsid w:val="00562761"/>
    <w:rsid w:val="0056286A"/>
    <w:rsid w:val="00564824"/>
    <w:rsid w:val="0056562E"/>
    <w:rsid w:val="0057172A"/>
    <w:rsid w:val="00572C7F"/>
    <w:rsid w:val="00574511"/>
    <w:rsid w:val="005758C7"/>
    <w:rsid w:val="005775CF"/>
    <w:rsid w:val="00580670"/>
    <w:rsid w:val="00582FFC"/>
    <w:rsid w:val="005840F4"/>
    <w:rsid w:val="00584607"/>
    <w:rsid w:val="0058632C"/>
    <w:rsid w:val="00590DD7"/>
    <w:rsid w:val="00591CC5"/>
    <w:rsid w:val="00592C5A"/>
    <w:rsid w:val="005958DA"/>
    <w:rsid w:val="005A1388"/>
    <w:rsid w:val="005A14D5"/>
    <w:rsid w:val="005A2866"/>
    <w:rsid w:val="005A2AE4"/>
    <w:rsid w:val="005A41A0"/>
    <w:rsid w:val="005A6992"/>
    <w:rsid w:val="005B267F"/>
    <w:rsid w:val="005B540F"/>
    <w:rsid w:val="005C1A5D"/>
    <w:rsid w:val="005C4DFB"/>
    <w:rsid w:val="005C7D10"/>
    <w:rsid w:val="005D1977"/>
    <w:rsid w:val="005D71DE"/>
    <w:rsid w:val="005E055F"/>
    <w:rsid w:val="005E0BF3"/>
    <w:rsid w:val="005E24D1"/>
    <w:rsid w:val="005E3D75"/>
    <w:rsid w:val="005E4650"/>
    <w:rsid w:val="005E6B01"/>
    <w:rsid w:val="005F283F"/>
    <w:rsid w:val="005F2E1E"/>
    <w:rsid w:val="005F550F"/>
    <w:rsid w:val="005F5BD1"/>
    <w:rsid w:val="00601466"/>
    <w:rsid w:val="00602C64"/>
    <w:rsid w:val="00602CFA"/>
    <w:rsid w:val="00604D0A"/>
    <w:rsid w:val="0060525A"/>
    <w:rsid w:val="0060553B"/>
    <w:rsid w:val="00611402"/>
    <w:rsid w:val="00611489"/>
    <w:rsid w:val="0061232F"/>
    <w:rsid w:val="00612892"/>
    <w:rsid w:val="00613382"/>
    <w:rsid w:val="00614BB7"/>
    <w:rsid w:val="00616846"/>
    <w:rsid w:val="00616B34"/>
    <w:rsid w:val="0062401A"/>
    <w:rsid w:val="006304C0"/>
    <w:rsid w:val="00633A4A"/>
    <w:rsid w:val="00633BC5"/>
    <w:rsid w:val="006340BA"/>
    <w:rsid w:val="006423D8"/>
    <w:rsid w:val="00652C8B"/>
    <w:rsid w:val="00655BED"/>
    <w:rsid w:val="00655C32"/>
    <w:rsid w:val="00660808"/>
    <w:rsid w:val="00665AE5"/>
    <w:rsid w:val="0067283D"/>
    <w:rsid w:val="0067714E"/>
    <w:rsid w:val="00681D10"/>
    <w:rsid w:val="00684F56"/>
    <w:rsid w:val="00691169"/>
    <w:rsid w:val="00696957"/>
    <w:rsid w:val="006A1A88"/>
    <w:rsid w:val="006A2579"/>
    <w:rsid w:val="006A5E2F"/>
    <w:rsid w:val="006A6E83"/>
    <w:rsid w:val="006A7173"/>
    <w:rsid w:val="006A74BB"/>
    <w:rsid w:val="006B217D"/>
    <w:rsid w:val="006B2542"/>
    <w:rsid w:val="006C0B12"/>
    <w:rsid w:val="006C57F9"/>
    <w:rsid w:val="006D2B1D"/>
    <w:rsid w:val="006D391B"/>
    <w:rsid w:val="006D39AE"/>
    <w:rsid w:val="006D57EF"/>
    <w:rsid w:val="006D5CCE"/>
    <w:rsid w:val="006D63FD"/>
    <w:rsid w:val="006E2230"/>
    <w:rsid w:val="006E2961"/>
    <w:rsid w:val="006E6003"/>
    <w:rsid w:val="006E6CBC"/>
    <w:rsid w:val="006E76EA"/>
    <w:rsid w:val="006F6F9F"/>
    <w:rsid w:val="00700058"/>
    <w:rsid w:val="007033DD"/>
    <w:rsid w:val="00703475"/>
    <w:rsid w:val="00706D98"/>
    <w:rsid w:val="00710D92"/>
    <w:rsid w:val="00712F41"/>
    <w:rsid w:val="00713CC4"/>
    <w:rsid w:val="0071457B"/>
    <w:rsid w:val="00720B7A"/>
    <w:rsid w:val="00722F7E"/>
    <w:rsid w:val="00726125"/>
    <w:rsid w:val="00727E3A"/>
    <w:rsid w:val="00731278"/>
    <w:rsid w:val="00732C26"/>
    <w:rsid w:val="00733454"/>
    <w:rsid w:val="00733771"/>
    <w:rsid w:val="00735AED"/>
    <w:rsid w:val="00740B66"/>
    <w:rsid w:val="00742159"/>
    <w:rsid w:val="00743284"/>
    <w:rsid w:val="00743600"/>
    <w:rsid w:val="0074432E"/>
    <w:rsid w:val="00744E4A"/>
    <w:rsid w:val="00751DDC"/>
    <w:rsid w:val="00754EBD"/>
    <w:rsid w:val="007564E4"/>
    <w:rsid w:val="00770BEB"/>
    <w:rsid w:val="00772666"/>
    <w:rsid w:val="0077440B"/>
    <w:rsid w:val="00780091"/>
    <w:rsid w:val="00782514"/>
    <w:rsid w:val="00783572"/>
    <w:rsid w:val="007905F2"/>
    <w:rsid w:val="00796FF5"/>
    <w:rsid w:val="007977DF"/>
    <w:rsid w:val="00797962"/>
    <w:rsid w:val="007A051C"/>
    <w:rsid w:val="007A68C2"/>
    <w:rsid w:val="007A6D76"/>
    <w:rsid w:val="007A72EF"/>
    <w:rsid w:val="007B5EAB"/>
    <w:rsid w:val="007C1A4E"/>
    <w:rsid w:val="007C3B06"/>
    <w:rsid w:val="007C6E11"/>
    <w:rsid w:val="007C702E"/>
    <w:rsid w:val="007D326C"/>
    <w:rsid w:val="007D436F"/>
    <w:rsid w:val="007D4A9D"/>
    <w:rsid w:val="007E0ECC"/>
    <w:rsid w:val="007E386A"/>
    <w:rsid w:val="007E45C6"/>
    <w:rsid w:val="007F18A5"/>
    <w:rsid w:val="007F3AD2"/>
    <w:rsid w:val="007F7179"/>
    <w:rsid w:val="007F74E6"/>
    <w:rsid w:val="00804507"/>
    <w:rsid w:val="0080681E"/>
    <w:rsid w:val="008103EE"/>
    <w:rsid w:val="00811698"/>
    <w:rsid w:val="00816FEB"/>
    <w:rsid w:val="008201CD"/>
    <w:rsid w:val="0082213A"/>
    <w:rsid w:val="00825E25"/>
    <w:rsid w:val="00831847"/>
    <w:rsid w:val="0083416C"/>
    <w:rsid w:val="00834371"/>
    <w:rsid w:val="008355D6"/>
    <w:rsid w:val="00836345"/>
    <w:rsid w:val="008420C8"/>
    <w:rsid w:val="00842545"/>
    <w:rsid w:val="00844595"/>
    <w:rsid w:val="00846427"/>
    <w:rsid w:val="00853CC7"/>
    <w:rsid w:val="00855A08"/>
    <w:rsid w:val="00857DBC"/>
    <w:rsid w:val="00864D99"/>
    <w:rsid w:val="00864E30"/>
    <w:rsid w:val="008675F5"/>
    <w:rsid w:val="008727B6"/>
    <w:rsid w:val="00874487"/>
    <w:rsid w:val="00881651"/>
    <w:rsid w:val="008846D0"/>
    <w:rsid w:val="00886A73"/>
    <w:rsid w:val="00890483"/>
    <w:rsid w:val="008933B3"/>
    <w:rsid w:val="008A2B61"/>
    <w:rsid w:val="008A441E"/>
    <w:rsid w:val="008A5970"/>
    <w:rsid w:val="008A67EB"/>
    <w:rsid w:val="008A7CAC"/>
    <w:rsid w:val="008C6E1E"/>
    <w:rsid w:val="008D071A"/>
    <w:rsid w:val="008D0D2C"/>
    <w:rsid w:val="008D3671"/>
    <w:rsid w:val="008D62C9"/>
    <w:rsid w:val="008D6A8C"/>
    <w:rsid w:val="008E38DE"/>
    <w:rsid w:val="008E5180"/>
    <w:rsid w:val="008E638A"/>
    <w:rsid w:val="008E7A7E"/>
    <w:rsid w:val="008F07B6"/>
    <w:rsid w:val="008F0C37"/>
    <w:rsid w:val="008F3EB3"/>
    <w:rsid w:val="008F4370"/>
    <w:rsid w:val="008F48BA"/>
    <w:rsid w:val="008F5D13"/>
    <w:rsid w:val="008F655D"/>
    <w:rsid w:val="00900F97"/>
    <w:rsid w:val="00901CCB"/>
    <w:rsid w:val="009063B6"/>
    <w:rsid w:val="00916198"/>
    <w:rsid w:val="0092076B"/>
    <w:rsid w:val="00923549"/>
    <w:rsid w:val="009244A3"/>
    <w:rsid w:val="0092603F"/>
    <w:rsid w:val="009260EF"/>
    <w:rsid w:val="00926663"/>
    <w:rsid w:val="00927430"/>
    <w:rsid w:val="00931032"/>
    <w:rsid w:val="0093378B"/>
    <w:rsid w:val="00935CB2"/>
    <w:rsid w:val="00936EFB"/>
    <w:rsid w:val="00937A7F"/>
    <w:rsid w:val="009404F3"/>
    <w:rsid w:val="00940D68"/>
    <w:rsid w:val="009463FC"/>
    <w:rsid w:val="00946CFC"/>
    <w:rsid w:val="0095097B"/>
    <w:rsid w:val="00951DBC"/>
    <w:rsid w:val="009526E2"/>
    <w:rsid w:val="00952F7A"/>
    <w:rsid w:val="009534CE"/>
    <w:rsid w:val="00954B71"/>
    <w:rsid w:val="009550C3"/>
    <w:rsid w:val="009562CE"/>
    <w:rsid w:val="009574F0"/>
    <w:rsid w:val="009618C0"/>
    <w:rsid w:val="00965583"/>
    <w:rsid w:val="009677B8"/>
    <w:rsid w:val="0097442D"/>
    <w:rsid w:val="00974785"/>
    <w:rsid w:val="00974806"/>
    <w:rsid w:val="00974DCE"/>
    <w:rsid w:val="00981CBC"/>
    <w:rsid w:val="00987E0D"/>
    <w:rsid w:val="00992383"/>
    <w:rsid w:val="0099280E"/>
    <w:rsid w:val="00994C15"/>
    <w:rsid w:val="00996AA2"/>
    <w:rsid w:val="009976F9"/>
    <w:rsid w:val="009A0842"/>
    <w:rsid w:val="009A3F8C"/>
    <w:rsid w:val="009A5335"/>
    <w:rsid w:val="009B2AFB"/>
    <w:rsid w:val="009B34E3"/>
    <w:rsid w:val="009C216C"/>
    <w:rsid w:val="009C47CD"/>
    <w:rsid w:val="009C4B56"/>
    <w:rsid w:val="009D7039"/>
    <w:rsid w:val="009E1A60"/>
    <w:rsid w:val="009E2E05"/>
    <w:rsid w:val="009E2E79"/>
    <w:rsid w:val="009E5688"/>
    <w:rsid w:val="009F0940"/>
    <w:rsid w:val="009F0C8A"/>
    <w:rsid w:val="009F1780"/>
    <w:rsid w:val="009F4830"/>
    <w:rsid w:val="009F52D7"/>
    <w:rsid w:val="00A01343"/>
    <w:rsid w:val="00A0372F"/>
    <w:rsid w:val="00A0499B"/>
    <w:rsid w:val="00A06550"/>
    <w:rsid w:val="00A12C9F"/>
    <w:rsid w:val="00A24559"/>
    <w:rsid w:val="00A2500C"/>
    <w:rsid w:val="00A34A86"/>
    <w:rsid w:val="00A35A9F"/>
    <w:rsid w:val="00A35FA3"/>
    <w:rsid w:val="00A468C8"/>
    <w:rsid w:val="00A46E89"/>
    <w:rsid w:val="00A50EF2"/>
    <w:rsid w:val="00A54205"/>
    <w:rsid w:val="00A6262B"/>
    <w:rsid w:val="00A66177"/>
    <w:rsid w:val="00A70D7F"/>
    <w:rsid w:val="00A7151A"/>
    <w:rsid w:val="00A75EEC"/>
    <w:rsid w:val="00A770D6"/>
    <w:rsid w:val="00A81D6B"/>
    <w:rsid w:val="00A939FF"/>
    <w:rsid w:val="00A95A22"/>
    <w:rsid w:val="00AA4B04"/>
    <w:rsid w:val="00AA5138"/>
    <w:rsid w:val="00AA5476"/>
    <w:rsid w:val="00AA57A1"/>
    <w:rsid w:val="00AB01B2"/>
    <w:rsid w:val="00AB2839"/>
    <w:rsid w:val="00AB2BB9"/>
    <w:rsid w:val="00AB6248"/>
    <w:rsid w:val="00AC2845"/>
    <w:rsid w:val="00AC56AE"/>
    <w:rsid w:val="00AC7FAA"/>
    <w:rsid w:val="00AD22AF"/>
    <w:rsid w:val="00AD277C"/>
    <w:rsid w:val="00AD29A8"/>
    <w:rsid w:val="00AD5F7C"/>
    <w:rsid w:val="00AD7853"/>
    <w:rsid w:val="00AE0941"/>
    <w:rsid w:val="00AE1D1E"/>
    <w:rsid w:val="00AE225E"/>
    <w:rsid w:val="00AE2E19"/>
    <w:rsid w:val="00AE371D"/>
    <w:rsid w:val="00AF0B13"/>
    <w:rsid w:val="00AF22B2"/>
    <w:rsid w:val="00AF6109"/>
    <w:rsid w:val="00B00C0E"/>
    <w:rsid w:val="00B00D45"/>
    <w:rsid w:val="00B038B2"/>
    <w:rsid w:val="00B0482F"/>
    <w:rsid w:val="00B05017"/>
    <w:rsid w:val="00B05CC4"/>
    <w:rsid w:val="00B06F64"/>
    <w:rsid w:val="00B1088F"/>
    <w:rsid w:val="00B13841"/>
    <w:rsid w:val="00B1410A"/>
    <w:rsid w:val="00B17C42"/>
    <w:rsid w:val="00B2060D"/>
    <w:rsid w:val="00B21115"/>
    <w:rsid w:val="00B21D59"/>
    <w:rsid w:val="00B236C0"/>
    <w:rsid w:val="00B3287F"/>
    <w:rsid w:val="00B328E5"/>
    <w:rsid w:val="00B33D4E"/>
    <w:rsid w:val="00B34A8B"/>
    <w:rsid w:val="00B34D31"/>
    <w:rsid w:val="00B35927"/>
    <w:rsid w:val="00B43B8C"/>
    <w:rsid w:val="00B45095"/>
    <w:rsid w:val="00B45AA4"/>
    <w:rsid w:val="00B56F9E"/>
    <w:rsid w:val="00B57267"/>
    <w:rsid w:val="00B614C3"/>
    <w:rsid w:val="00B62297"/>
    <w:rsid w:val="00B63735"/>
    <w:rsid w:val="00B66F33"/>
    <w:rsid w:val="00B66F3F"/>
    <w:rsid w:val="00B676E9"/>
    <w:rsid w:val="00B70593"/>
    <w:rsid w:val="00B72647"/>
    <w:rsid w:val="00B80439"/>
    <w:rsid w:val="00B8221E"/>
    <w:rsid w:val="00B86A99"/>
    <w:rsid w:val="00B90519"/>
    <w:rsid w:val="00B91659"/>
    <w:rsid w:val="00B91AC4"/>
    <w:rsid w:val="00B9387C"/>
    <w:rsid w:val="00B93A07"/>
    <w:rsid w:val="00B942E2"/>
    <w:rsid w:val="00B95137"/>
    <w:rsid w:val="00B96D6D"/>
    <w:rsid w:val="00B96D7F"/>
    <w:rsid w:val="00BA178B"/>
    <w:rsid w:val="00BA1F9E"/>
    <w:rsid w:val="00BA2EA7"/>
    <w:rsid w:val="00BA35EF"/>
    <w:rsid w:val="00BA39D7"/>
    <w:rsid w:val="00BA7902"/>
    <w:rsid w:val="00BB0323"/>
    <w:rsid w:val="00BB372B"/>
    <w:rsid w:val="00BB45F0"/>
    <w:rsid w:val="00BB4609"/>
    <w:rsid w:val="00BB47E8"/>
    <w:rsid w:val="00BB5874"/>
    <w:rsid w:val="00BB5DA2"/>
    <w:rsid w:val="00BB6ECE"/>
    <w:rsid w:val="00BC194E"/>
    <w:rsid w:val="00BC3CB7"/>
    <w:rsid w:val="00BC4EB5"/>
    <w:rsid w:val="00BC5E5F"/>
    <w:rsid w:val="00BC6C02"/>
    <w:rsid w:val="00BD320F"/>
    <w:rsid w:val="00BD594E"/>
    <w:rsid w:val="00BD7AEB"/>
    <w:rsid w:val="00BE20A0"/>
    <w:rsid w:val="00BE2119"/>
    <w:rsid w:val="00BE3770"/>
    <w:rsid w:val="00BF3DD5"/>
    <w:rsid w:val="00BF5883"/>
    <w:rsid w:val="00BF7103"/>
    <w:rsid w:val="00C013DE"/>
    <w:rsid w:val="00C01E09"/>
    <w:rsid w:val="00C028DB"/>
    <w:rsid w:val="00C04C1D"/>
    <w:rsid w:val="00C12B01"/>
    <w:rsid w:val="00C16577"/>
    <w:rsid w:val="00C240BF"/>
    <w:rsid w:val="00C25454"/>
    <w:rsid w:val="00C2569F"/>
    <w:rsid w:val="00C30B3A"/>
    <w:rsid w:val="00C31646"/>
    <w:rsid w:val="00C36925"/>
    <w:rsid w:val="00C37296"/>
    <w:rsid w:val="00C4489E"/>
    <w:rsid w:val="00C45009"/>
    <w:rsid w:val="00C55250"/>
    <w:rsid w:val="00C6309C"/>
    <w:rsid w:val="00C63BD6"/>
    <w:rsid w:val="00C645E9"/>
    <w:rsid w:val="00C64E6D"/>
    <w:rsid w:val="00C65805"/>
    <w:rsid w:val="00C661D8"/>
    <w:rsid w:val="00C67FC6"/>
    <w:rsid w:val="00C713AB"/>
    <w:rsid w:val="00C8014C"/>
    <w:rsid w:val="00C837B8"/>
    <w:rsid w:val="00C84BA9"/>
    <w:rsid w:val="00C866D0"/>
    <w:rsid w:val="00C87048"/>
    <w:rsid w:val="00C92CC4"/>
    <w:rsid w:val="00C94CB9"/>
    <w:rsid w:val="00C9671F"/>
    <w:rsid w:val="00CA5E30"/>
    <w:rsid w:val="00CB038A"/>
    <w:rsid w:val="00CB048D"/>
    <w:rsid w:val="00CB1B5E"/>
    <w:rsid w:val="00CB4039"/>
    <w:rsid w:val="00CB5B02"/>
    <w:rsid w:val="00CC0019"/>
    <w:rsid w:val="00CC4E9C"/>
    <w:rsid w:val="00CE0BC9"/>
    <w:rsid w:val="00CF288C"/>
    <w:rsid w:val="00CF61AF"/>
    <w:rsid w:val="00D00D4B"/>
    <w:rsid w:val="00D10A18"/>
    <w:rsid w:val="00D119F9"/>
    <w:rsid w:val="00D1516E"/>
    <w:rsid w:val="00D1761E"/>
    <w:rsid w:val="00D17F68"/>
    <w:rsid w:val="00D23624"/>
    <w:rsid w:val="00D2411A"/>
    <w:rsid w:val="00D276D3"/>
    <w:rsid w:val="00D27BD7"/>
    <w:rsid w:val="00D32E2C"/>
    <w:rsid w:val="00D345FF"/>
    <w:rsid w:val="00D37EAA"/>
    <w:rsid w:val="00D43C40"/>
    <w:rsid w:val="00D44093"/>
    <w:rsid w:val="00D44F4F"/>
    <w:rsid w:val="00D46D6F"/>
    <w:rsid w:val="00D471F2"/>
    <w:rsid w:val="00D51D08"/>
    <w:rsid w:val="00D5438F"/>
    <w:rsid w:val="00D553E8"/>
    <w:rsid w:val="00D558EE"/>
    <w:rsid w:val="00D561E4"/>
    <w:rsid w:val="00D614EC"/>
    <w:rsid w:val="00D61C8A"/>
    <w:rsid w:val="00D65BC6"/>
    <w:rsid w:val="00D76C93"/>
    <w:rsid w:val="00D773EF"/>
    <w:rsid w:val="00D77F6E"/>
    <w:rsid w:val="00D81BA3"/>
    <w:rsid w:val="00D831F7"/>
    <w:rsid w:val="00D84C06"/>
    <w:rsid w:val="00D90937"/>
    <w:rsid w:val="00D920A0"/>
    <w:rsid w:val="00D92122"/>
    <w:rsid w:val="00D92EC2"/>
    <w:rsid w:val="00D940A3"/>
    <w:rsid w:val="00D953D9"/>
    <w:rsid w:val="00DA04C0"/>
    <w:rsid w:val="00DA40E9"/>
    <w:rsid w:val="00DA5710"/>
    <w:rsid w:val="00DA7894"/>
    <w:rsid w:val="00DA7BC1"/>
    <w:rsid w:val="00DB028C"/>
    <w:rsid w:val="00DB0CA2"/>
    <w:rsid w:val="00DB1C2B"/>
    <w:rsid w:val="00DB30E5"/>
    <w:rsid w:val="00DB3635"/>
    <w:rsid w:val="00DB38E9"/>
    <w:rsid w:val="00DB3FB7"/>
    <w:rsid w:val="00DB61DB"/>
    <w:rsid w:val="00DC64F3"/>
    <w:rsid w:val="00DC6ED1"/>
    <w:rsid w:val="00DD0F69"/>
    <w:rsid w:val="00DD3C21"/>
    <w:rsid w:val="00DD75D9"/>
    <w:rsid w:val="00DE014B"/>
    <w:rsid w:val="00DE2D74"/>
    <w:rsid w:val="00DE4EAA"/>
    <w:rsid w:val="00DE6A94"/>
    <w:rsid w:val="00DF02DF"/>
    <w:rsid w:val="00DF0668"/>
    <w:rsid w:val="00DF16E9"/>
    <w:rsid w:val="00DF6971"/>
    <w:rsid w:val="00E0305D"/>
    <w:rsid w:val="00E05004"/>
    <w:rsid w:val="00E06D02"/>
    <w:rsid w:val="00E12846"/>
    <w:rsid w:val="00E15370"/>
    <w:rsid w:val="00E17953"/>
    <w:rsid w:val="00E2007C"/>
    <w:rsid w:val="00E23794"/>
    <w:rsid w:val="00E2472F"/>
    <w:rsid w:val="00E24CD2"/>
    <w:rsid w:val="00E3495F"/>
    <w:rsid w:val="00E402D0"/>
    <w:rsid w:val="00E42FDE"/>
    <w:rsid w:val="00E62A5A"/>
    <w:rsid w:val="00E6684E"/>
    <w:rsid w:val="00E7067F"/>
    <w:rsid w:val="00E70D26"/>
    <w:rsid w:val="00E71EB5"/>
    <w:rsid w:val="00E7381D"/>
    <w:rsid w:val="00E74071"/>
    <w:rsid w:val="00E76B06"/>
    <w:rsid w:val="00E77A3C"/>
    <w:rsid w:val="00E81FC8"/>
    <w:rsid w:val="00E82CE7"/>
    <w:rsid w:val="00E91605"/>
    <w:rsid w:val="00E92763"/>
    <w:rsid w:val="00E92979"/>
    <w:rsid w:val="00EA36B9"/>
    <w:rsid w:val="00EA68A9"/>
    <w:rsid w:val="00EA7498"/>
    <w:rsid w:val="00EB100A"/>
    <w:rsid w:val="00EB77FC"/>
    <w:rsid w:val="00EB7C5D"/>
    <w:rsid w:val="00EC1239"/>
    <w:rsid w:val="00EC3571"/>
    <w:rsid w:val="00EC79C2"/>
    <w:rsid w:val="00ED503A"/>
    <w:rsid w:val="00ED638E"/>
    <w:rsid w:val="00ED7F99"/>
    <w:rsid w:val="00EE19F2"/>
    <w:rsid w:val="00EE45A7"/>
    <w:rsid w:val="00EE617C"/>
    <w:rsid w:val="00EE6557"/>
    <w:rsid w:val="00EF4CB2"/>
    <w:rsid w:val="00EF6594"/>
    <w:rsid w:val="00F005FD"/>
    <w:rsid w:val="00F00E2F"/>
    <w:rsid w:val="00F05776"/>
    <w:rsid w:val="00F16899"/>
    <w:rsid w:val="00F23170"/>
    <w:rsid w:val="00F240AF"/>
    <w:rsid w:val="00F2673C"/>
    <w:rsid w:val="00F3168F"/>
    <w:rsid w:val="00F330B6"/>
    <w:rsid w:val="00F44BCB"/>
    <w:rsid w:val="00F466BE"/>
    <w:rsid w:val="00F55DC4"/>
    <w:rsid w:val="00F56028"/>
    <w:rsid w:val="00F57EAA"/>
    <w:rsid w:val="00F60C90"/>
    <w:rsid w:val="00F62F48"/>
    <w:rsid w:val="00F64DAC"/>
    <w:rsid w:val="00F677C2"/>
    <w:rsid w:val="00F70099"/>
    <w:rsid w:val="00F707FB"/>
    <w:rsid w:val="00F70F26"/>
    <w:rsid w:val="00F741DF"/>
    <w:rsid w:val="00F8255F"/>
    <w:rsid w:val="00F90A6F"/>
    <w:rsid w:val="00F90EAD"/>
    <w:rsid w:val="00F918EB"/>
    <w:rsid w:val="00F92CC0"/>
    <w:rsid w:val="00F93ADE"/>
    <w:rsid w:val="00F93DDD"/>
    <w:rsid w:val="00FA3761"/>
    <w:rsid w:val="00FB1E0E"/>
    <w:rsid w:val="00FB5E74"/>
    <w:rsid w:val="00FC1D59"/>
    <w:rsid w:val="00FC3F36"/>
    <w:rsid w:val="00FC6667"/>
    <w:rsid w:val="00FD7AE5"/>
    <w:rsid w:val="00FD7F02"/>
    <w:rsid w:val="00FE60D7"/>
    <w:rsid w:val="00FE7A7E"/>
    <w:rsid w:val="00FF03FC"/>
    <w:rsid w:val="00FF168D"/>
    <w:rsid w:val="00FF1848"/>
    <w:rsid w:val="00FF22C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6C60B1-A40B-479B-A225-59E016A0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67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10D92"/>
    <w:pPr>
      <w:spacing w:line="408" w:lineRule="atLeast"/>
      <w:outlineLvl w:val="2"/>
    </w:pPr>
    <w:rPr>
      <w:b/>
      <w:bCs/>
      <w:color w:val="17487B"/>
      <w:sz w:val="18"/>
      <w:szCs w:val="1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0C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1A1C"/>
    <w:pPr>
      <w:spacing w:before="100" w:beforeAutospacing="1" w:after="100" w:afterAutospacing="1" w:line="360" w:lineRule="atLeast"/>
    </w:pPr>
    <w:rPr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710D92"/>
    <w:rPr>
      <w:rFonts w:ascii="Times New Roman" w:eastAsia="Times New Roman" w:hAnsi="Times New Roman" w:cs="Times New Roman"/>
      <w:b/>
      <w:bCs/>
      <w:color w:val="17487B"/>
      <w:sz w:val="18"/>
      <w:szCs w:val="18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0E207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E207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E207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079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079"/>
    <w:rPr>
      <w:rFonts w:ascii="Tahoma" w:hAnsi="Tahoma" w:cs="Tahoma"/>
      <w:sz w:val="16"/>
      <w:szCs w:val="1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467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mediumtext1">
    <w:name w:val="medium_text1"/>
    <w:basedOn w:val="Policepardfaut"/>
    <w:rsid w:val="00467519"/>
    <w:rPr>
      <w:sz w:val="18"/>
      <w:szCs w:val="18"/>
    </w:rPr>
  </w:style>
  <w:style w:type="character" w:styleId="lev">
    <w:name w:val="Strong"/>
    <w:basedOn w:val="Policepardfaut"/>
    <w:qFormat/>
    <w:rsid w:val="00D84C06"/>
    <w:rPr>
      <w:b/>
      <w:bCs/>
    </w:rPr>
  </w:style>
  <w:style w:type="paragraph" w:styleId="Paragraphedeliste">
    <w:name w:val="List Paragraph"/>
    <w:basedOn w:val="Normal"/>
    <w:uiPriority w:val="34"/>
    <w:qFormat/>
    <w:rsid w:val="00CB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1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0E74A052E8240A3B861CD0591941D" ma:contentTypeVersion="13" ma:contentTypeDescription="Crée un document." ma:contentTypeScope="" ma:versionID="bf4ea7c1c4249345fde8a6d0cb9958c8">
  <xsd:schema xmlns:xsd="http://www.w3.org/2001/XMLSchema" xmlns:xs="http://www.w3.org/2001/XMLSchema" xmlns:p="http://schemas.microsoft.com/office/2006/metadata/properties" xmlns:ns2="646c52de-ac6d-4fd0-8045-9d6c9432de8f" xmlns:ns3="1cd59f10-bad2-4097-a87c-0cec70df8f65" targetNamespace="http://schemas.microsoft.com/office/2006/metadata/properties" ma:root="true" ma:fieldsID="2524e358169969274302a4a7a30d00b5" ns2:_="" ns3:_="">
    <xsd:import namespace="646c52de-ac6d-4fd0-8045-9d6c9432de8f"/>
    <xsd:import namespace="1cd59f10-bad2-4097-a87c-0cec70df8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c52de-ac6d-4fd0-8045-9d6c9432d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59f10-bad2-4097-a87c-0cec70df8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BBA6A-3CEF-47EA-B0A2-67A65C60F07B}"/>
</file>

<file path=customXml/itemProps2.xml><?xml version="1.0" encoding="utf-8"?>
<ds:datastoreItem xmlns:ds="http://schemas.openxmlformats.org/officeDocument/2006/customXml" ds:itemID="{910435ED-3261-48FB-B6AB-9500C27AC3AC}"/>
</file>

<file path=customXml/itemProps3.xml><?xml version="1.0" encoding="utf-8"?>
<ds:datastoreItem xmlns:ds="http://schemas.openxmlformats.org/officeDocument/2006/customXml" ds:itemID="{54F3CE53-E563-4DFE-9485-D39F8BF9D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James Woodcock</dc:creator>
  <cp:keywords/>
  <dc:description/>
  <cp:lastModifiedBy>JEAN WILLAUME</cp:lastModifiedBy>
  <cp:revision>3</cp:revision>
  <cp:lastPrinted>2016-02-12T09:04:00Z</cp:lastPrinted>
  <dcterms:created xsi:type="dcterms:W3CDTF">2016-01-04T09:54:00Z</dcterms:created>
  <dcterms:modified xsi:type="dcterms:W3CDTF">2016-02-12T09:04:00Z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0x010100EE70E74A052E8240A3B861CD0591941D</vt:lpwstr>
  </property>
</Properties>
</file>